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BE" w:rsidRDefault="00D85FD9">
      <w:bookmarkStart w:id="0" w:name="_GoBack"/>
      <w:bookmarkEnd w:id="0"/>
      <w:r>
        <w:t>HEMŞİRELİK 1.SINIF 1.YARIYIL</w:t>
      </w:r>
    </w:p>
    <w:p w:rsidR="00D85FD9" w:rsidRPr="00AC5AC9" w:rsidRDefault="00D85FD9" w:rsidP="00D85FD9">
      <w:pPr>
        <w:jc w:val="both"/>
        <w:rPr>
          <w:rFonts w:ascii="Times New Roman" w:hAnsi="Times New Roman" w:cs="Times New Roman"/>
          <w:sz w:val="13"/>
          <w:szCs w:val="13"/>
        </w:rPr>
      </w:pPr>
      <w:r w:rsidRPr="00AC5AC9">
        <w:rPr>
          <w:rFonts w:ascii="Times New Roman" w:hAnsi="Times New Roman" w:cs="Times New Roman"/>
          <w:sz w:val="13"/>
          <w:szCs w:val="13"/>
        </w:rPr>
        <w:t>AİİT 101 ATATÜRK İLKELERİ VE İNKILAP TARİHİ I</w:t>
      </w:r>
    </w:p>
    <w:p w:rsidR="00D85FD9" w:rsidRPr="00AC5AC9" w:rsidRDefault="00D85FD9" w:rsidP="00D85FD9">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Atatürk İlkeleri ve İnkılâp Tarihi dersini okumanın amaçları; İnkılâp ve inkılâpla ilgili bazı kurumların açıklanması. Osmanlı Devleti’nin gerilemesi ve yıkılışının sebepleri. XV III. Ve XIX. yüzyıllarda Osm. Devleti’nde ıslahat hareketleri. I. Dünya Harbi. Osm. Dev . Harbe girişi; savaştığı cepheler ve Mondros Mütarekesi. Türk Milleti’nin tepkisi, milli cemiyetler ,milli olmayan ve zararlı cemiyetler. Milli Mücadele’ nin başlaması, hazırlık safhası ve dönemi. Mustafa Kemal Paşa’nın Anadolu’ ya geçişi; Erzurum, Sivas Kongreleri. Misak-ı M illi ve Mebusan Meclisi. T. B. M. M.  açılışı, çalışmaları ve yapısı. Sakarya Savaşı’na kadar 1921 yılı Askeri ve siyasi olayları. Sakarya Meydan Muharebesi ve sonuçları. Büyük Taarruz ve sonuçları. Lozan Barış Antlaşması ve önemi.</w:t>
      </w:r>
    </w:p>
    <w:p w:rsidR="00D85FD9" w:rsidRDefault="00D85FD9" w:rsidP="0084374B"/>
    <w:p w:rsidR="00D85FD9" w:rsidRPr="00AC5AC9" w:rsidRDefault="00D85FD9" w:rsidP="00D85FD9">
      <w:pPr>
        <w:jc w:val="both"/>
        <w:rPr>
          <w:rFonts w:ascii="Times New Roman" w:hAnsi="Times New Roman" w:cs="Times New Roman"/>
          <w:sz w:val="13"/>
          <w:szCs w:val="13"/>
        </w:rPr>
      </w:pPr>
      <w:r w:rsidRPr="00D24CE8">
        <w:rPr>
          <w:rFonts w:ascii="Times New Roman" w:hAnsi="Times New Roman" w:cs="Times New Roman"/>
          <w:sz w:val="13"/>
          <w:szCs w:val="13"/>
        </w:rPr>
        <w:t>SYO 113   ANATOMİ</w:t>
      </w:r>
      <w:r w:rsidRPr="00AC5AC9">
        <w:rPr>
          <w:rFonts w:ascii="Times New Roman" w:hAnsi="Times New Roman" w:cs="Times New Roman"/>
          <w:sz w:val="13"/>
          <w:szCs w:val="13"/>
        </w:rPr>
        <w:t xml:space="preserve"> :</w:t>
      </w:r>
    </w:p>
    <w:p w:rsidR="00D85FD9" w:rsidRDefault="00D85FD9" w:rsidP="0084374B">
      <w:pPr>
        <w:jc w:val="both"/>
        <w:rPr>
          <w:rFonts w:ascii="Times New Roman" w:hAnsi="Times New Roman" w:cs="Times New Roman"/>
          <w:sz w:val="12"/>
          <w:szCs w:val="12"/>
        </w:rPr>
      </w:pPr>
      <w:r w:rsidRPr="00AC5AC9">
        <w:rPr>
          <w:rFonts w:ascii="Times New Roman" w:hAnsi="Times New Roman" w:cs="Times New Roman"/>
          <w:sz w:val="12"/>
          <w:szCs w:val="12"/>
        </w:rPr>
        <w:t>Anatominin tanımı, tarihçesi, hareket sistemi (kemik, eklem, kas), dolaşım sistemi (kalp, alt ve üst ekstremitelerin damar  ve sinirleri), organları, anatomik y erleri ve yapıları, lenf dolaşım sistemi v e yapısı, sindirim sistemi, solunum sistemi, üriner sistem, kadın v e erkek üreme sistemi, endokrin sistem, sinir sisteminin bölümleri anatomisi, anatomik  yapısı ve yerleri</w:t>
      </w:r>
    </w:p>
    <w:p w:rsidR="00A41C47" w:rsidRDefault="00A41C47" w:rsidP="0084374B">
      <w:pPr>
        <w:jc w:val="both"/>
        <w:rPr>
          <w:rFonts w:ascii="Times New Roman" w:hAnsi="Times New Roman" w:cs="Times New Roman"/>
          <w:sz w:val="12"/>
          <w:szCs w:val="12"/>
        </w:rPr>
      </w:pPr>
    </w:p>
    <w:p w:rsidR="00D85FD9" w:rsidRPr="00AC5AC9" w:rsidRDefault="00D85FD9" w:rsidP="00D85FD9">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bCs/>
          <w:sz w:val="13"/>
          <w:szCs w:val="13"/>
        </w:rPr>
        <w:t>SYO 119-9 BEDEN EĞİTİMİ</w:t>
      </w:r>
    </w:p>
    <w:p w:rsidR="00D85FD9" w:rsidRPr="00AC5AC9" w:rsidRDefault="00D85FD9" w:rsidP="00D85FD9">
      <w:pPr>
        <w:autoSpaceDE w:val="0"/>
        <w:autoSpaceDN w:val="0"/>
        <w:adjustRightInd w:val="0"/>
        <w:spacing w:after="0" w:line="240" w:lineRule="auto"/>
        <w:jc w:val="both"/>
        <w:rPr>
          <w:rFonts w:ascii="Times New Roman" w:hAnsi="Times New Roman" w:cs="Times New Roman"/>
          <w:sz w:val="12"/>
          <w:szCs w:val="12"/>
        </w:rPr>
      </w:pPr>
    </w:p>
    <w:p w:rsidR="00D85FD9" w:rsidRDefault="00D85FD9" w:rsidP="00D85FD9">
      <w:pPr>
        <w:rPr>
          <w:rFonts w:ascii="Times New Roman" w:hAnsi="Times New Roman" w:cs="Times New Roman"/>
          <w:sz w:val="12"/>
          <w:szCs w:val="12"/>
        </w:rPr>
      </w:pPr>
      <w:r w:rsidRPr="00AC5AC9">
        <w:rPr>
          <w:rFonts w:ascii="Times New Roman" w:hAnsi="Times New Roman" w:cs="Times New Roman"/>
          <w:sz w:val="12"/>
          <w:szCs w:val="12"/>
        </w:rPr>
        <w:t>Beden eğitimi ve sporun amaç ve fonksiyonları, fiziki gelişim, motor gelişimi (sinir ve kas gelişimi) zihin gelişimi ve sosyal gelişim, organizmanın fonksiyonel gelişimini artırmak ve sağlıklı yapı kazandırmak</w:t>
      </w:r>
      <w:r w:rsidR="00A41C47">
        <w:rPr>
          <w:rFonts w:ascii="Times New Roman" w:hAnsi="Times New Roman" w:cs="Times New Roman"/>
          <w:sz w:val="12"/>
          <w:szCs w:val="12"/>
        </w:rPr>
        <w:t>.</w:t>
      </w:r>
    </w:p>
    <w:p w:rsidR="00A41C47" w:rsidRDefault="00A41C47" w:rsidP="0084374B">
      <w:pPr>
        <w:rPr>
          <w:rFonts w:ascii="Times New Roman" w:hAnsi="Times New Roman" w:cs="Times New Roman"/>
          <w:sz w:val="12"/>
          <w:szCs w:val="12"/>
        </w:rPr>
      </w:pPr>
    </w:p>
    <w:p w:rsidR="00D85FD9" w:rsidRPr="00AC5AC9" w:rsidRDefault="00D85FD9" w:rsidP="00D85FD9">
      <w:pP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SYO 107 FİZYOLOJİ</w:t>
      </w:r>
    </w:p>
    <w:p w:rsidR="00D85FD9" w:rsidRPr="00AC5AC9" w:rsidRDefault="00D85FD9" w:rsidP="00D85FD9">
      <w:pPr>
        <w:autoSpaceDE w:val="0"/>
        <w:autoSpaceDN w:val="0"/>
        <w:adjustRightInd w:val="0"/>
        <w:spacing w:after="0" w:line="240" w:lineRule="auto"/>
        <w:jc w:val="both"/>
        <w:rPr>
          <w:rFonts w:ascii="Times New Roman" w:hAnsi="Times New Roman" w:cs="Times New Roman"/>
          <w:bCs/>
          <w:sz w:val="13"/>
          <w:szCs w:val="13"/>
        </w:rPr>
      </w:pPr>
    </w:p>
    <w:p w:rsidR="00D85FD9" w:rsidRPr="00AC5AC9" w:rsidRDefault="00D85FD9" w:rsidP="00D85FD9">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Genel fizyoloji, Hücre fizyolojisi Kas fizyolojisi, Kan fizyolojisi, Su ve elektrolit dengesi Kalp fizyolojisi ve EKG Kalp fizyolojisi ve EKG Dolaşım fizyolojisi ve kan basıncının regülasyonu Dolaşım fizyolojisi ve kan basıncının regülasyonu Solunum fizyolojisi Solunumun regülasyonu Boşaltım Fizyolojisi Merkezi sinir sistemi fizyolojisi Periferal sinir sistemi Endokrin sistem fizyolojisi.</w:t>
      </w:r>
    </w:p>
    <w:p w:rsidR="00D85FD9" w:rsidRDefault="00D85FD9" w:rsidP="0084374B"/>
    <w:p w:rsidR="00D85FD9" w:rsidRPr="00A41C47" w:rsidRDefault="00D85FD9" w:rsidP="00D85FD9">
      <w:pPr>
        <w:rPr>
          <w:rFonts w:ascii="Times New Roman" w:hAnsi="Times New Roman" w:cs="Times New Roman"/>
          <w:bCs/>
          <w:sz w:val="13"/>
          <w:szCs w:val="13"/>
        </w:rPr>
      </w:pPr>
      <w:r w:rsidRPr="00A41C47">
        <w:rPr>
          <w:rFonts w:ascii="Times New Roman" w:hAnsi="Times New Roman" w:cs="Times New Roman"/>
          <w:bCs/>
          <w:sz w:val="13"/>
          <w:szCs w:val="13"/>
        </w:rPr>
        <w:t>SYO 117 HEMŞİRELİĞE GİRİŞ</w:t>
      </w:r>
    </w:p>
    <w:p w:rsidR="00D85FD9" w:rsidRDefault="00D85FD9" w:rsidP="00D85FD9">
      <w:pPr>
        <w:autoSpaceDE w:val="0"/>
        <w:autoSpaceDN w:val="0"/>
        <w:adjustRightInd w:val="0"/>
        <w:spacing w:after="0" w:line="240" w:lineRule="auto"/>
        <w:rPr>
          <w:rFonts w:ascii="Times New Roman" w:hAnsi="Times New Roman" w:cs="Times New Roman"/>
          <w:sz w:val="12"/>
          <w:szCs w:val="12"/>
        </w:rPr>
      </w:pPr>
      <w:r w:rsidRPr="00A41C47">
        <w:rPr>
          <w:rFonts w:ascii="Times New Roman" w:hAnsi="Times New Roman" w:cs="Times New Roman"/>
          <w:sz w:val="12"/>
          <w:szCs w:val="12"/>
        </w:rPr>
        <w:t>Dersin Sunuluşu, İnsan-Çevre-İnsan İlişkisi, İnsan Gereksinimleri, hemşirelikte temel kavramlar.Sağlık-Hastalık-Koruyucu Sağlık, Profesyonel Hemşirelik, Primer hemşirelik,Hemşirelik kuramları ve kuramcıları. Hemşirelik Mesleğinin Görev Yetki ve Sorumlulukları, Hemşirelik Eğitiminin Temel Amacı ve Felsefesi, Ulusal ve Uluslar arası Hemşirelik Organizasyonları</w:t>
      </w:r>
      <w:r w:rsidR="00A41C47">
        <w:rPr>
          <w:rFonts w:ascii="Times New Roman" w:hAnsi="Times New Roman" w:cs="Times New Roman"/>
          <w:sz w:val="12"/>
          <w:szCs w:val="12"/>
        </w:rPr>
        <w:t>.</w:t>
      </w:r>
    </w:p>
    <w:p w:rsidR="00A41C47" w:rsidRDefault="00A41C47" w:rsidP="0084374B">
      <w:pPr>
        <w:autoSpaceDE w:val="0"/>
        <w:autoSpaceDN w:val="0"/>
        <w:adjustRightInd w:val="0"/>
        <w:spacing w:after="0" w:line="240" w:lineRule="auto"/>
        <w:rPr>
          <w:rFonts w:ascii="Times New Roman" w:hAnsi="Times New Roman" w:cs="Times New Roman"/>
          <w:sz w:val="12"/>
          <w:szCs w:val="12"/>
        </w:rPr>
      </w:pPr>
    </w:p>
    <w:p w:rsidR="00A41C47" w:rsidRPr="00A41C47" w:rsidRDefault="00A41C47" w:rsidP="0084374B">
      <w:pPr>
        <w:autoSpaceDE w:val="0"/>
        <w:autoSpaceDN w:val="0"/>
        <w:adjustRightInd w:val="0"/>
        <w:spacing w:after="0" w:line="240" w:lineRule="auto"/>
        <w:rPr>
          <w:rFonts w:ascii="Times New Roman" w:hAnsi="Times New Roman" w:cs="Times New Roman"/>
          <w:sz w:val="12"/>
          <w:szCs w:val="12"/>
        </w:rPr>
      </w:pPr>
    </w:p>
    <w:p w:rsidR="00D85FD9" w:rsidRDefault="00D85FD9" w:rsidP="00D85FD9">
      <w:pPr>
        <w:autoSpaceDE w:val="0"/>
        <w:autoSpaceDN w:val="0"/>
        <w:adjustRightInd w:val="0"/>
        <w:spacing w:after="0" w:line="240" w:lineRule="auto"/>
        <w:rPr>
          <w:rFonts w:ascii="Tahoma" w:hAnsi="Tahoma" w:cs="Tahoma"/>
          <w:sz w:val="12"/>
          <w:szCs w:val="12"/>
        </w:rPr>
      </w:pPr>
    </w:p>
    <w:p w:rsidR="00D85FD9" w:rsidRPr="00AC5AC9" w:rsidRDefault="00D85FD9" w:rsidP="00D85FD9">
      <w:pP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SYO 105 HİSTOLOJİ – EMBRİYOLOJİ</w:t>
      </w:r>
    </w:p>
    <w:p w:rsidR="00D85FD9" w:rsidRPr="00AC5AC9" w:rsidRDefault="00D85FD9" w:rsidP="00D85FD9">
      <w:pPr>
        <w:autoSpaceDE w:val="0"/>
        <w:autoSpaceDN w:val="0"/>
        <w:adjustRightInd w:val="0"/>
        <w:spacing w:after="0" w:line="240" w:lineRule="auto"/>
        <w:jc w:val="both"/>
        <w:rPr>
          <w:rFonts w:ascii="Times New Roman" w:hAnsi="Times New Roman" w:cs="Times New Roman"/>
          <w:bCs/>
          <w:sz w:val="13"/>
          <w:szCs w:val="13"/>
        </w:rPr>
      </w:pPr>
    </w:p>
    <w:p w:rsidR="00D85FD9" w:rsidRDefault="00D85FD9" w:rsidP="00D85FD9">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Genel histoloji – Embriyoloji tanımı Hücre ve doku çeşitleri ve özellikleri Histolojik inceleme teknikleri, histolojide kullanılan mikroskop çeşitleri Sistemlerin özel histoloji: dolaşım sistem. Sistemlerin özel histoloji: solunum sistem. Sistemlerin özel histoloji: sindirim sistem. Sistemlerin özel histoloji: endokrin, üro-genital sistem. Grem hücreleri ve döllenme, sperm ve ovum hücresinin gelişmesi ve olgunlaşması Bölünme, implantasyon. Endoderm, mezoderm ,ektodermden gelişen yapılar Sistemlerin embriyolojik gelişimi Gelişim bozuklukları ve nedenleri. Gelişim bozuklukları ve nedenleri</w:t>
      </w:r>
      <w:r>
        <w:rPr>
          <w:rFonts w:ascii="Times New Roman" w:hAnsi="Times New Roman" w:cs="Times New Roman"/>
          <w:sz w:val="12"/>
          <w:szCs w:val="12"/>
        </w:rPr>
        <w:t>.</w:t>
      </w:r>
    </w:p>
    <w:p w:rsidR="00A41C47" w:rsidRDefault="00A41C47" w:rsidP="00D85FD9">
      <w:pPr>
        <w:autoSpaceDE w:val="0"/>
        <w:autoSpaceDN w:val="0"/>
        <w:adjustRightInd w:val="0"/>
        <w:spacing w:after="0" w:line="240" w:lineRule="auto"/>
        <w:jc w:val="both"/>
        <w:rPr>
          <w:rFonts w:ascii="Times New Roman" w:hAnsi="Times New Roman" w:cs="Times New Roman"/>
          <w:sz w:val="12"/>
          <w:szCs w:val="12"/>
        </w:rPr>
      </w:pPr>
    </w:p>
    <w:p w:rsidR="00A41C47" w:rsidRDefault="00A41C47" w:rsidP="0084374B">
      <w:pPr>
        <w:autoSpaceDE w:val="0"/>
        <w:autoSpaceDN w:val="0"/>
        <w:adjustRightInd w:val="0"/>
        <w:spacing w:after="0" w:line="240" w:lineRule="auto"/>
        <w:jc w:val="both"/>
        <w:rPr>
          <w:rFonts w:ascii="Times New Roman" w:hAnsi="Times New Roman" w:cs="Times New Roman"/>
          <w:sz w:val="12"/>
          <w:szCs w:val="12"/>
        </w:rPr>
      </w:pPr>
    </w:p>
    <w:p w:rsidR="00D85FD9" w:rsidRDefault="00D85FD9" w:rsidP="00D85FD9">
      <w:pPr>
        <w:autoSpaceDE w:val="0"/>
        <w:autoSpaceDN w:val="0"/>
        <w:adjustRightInd w:val="0"/>
        <w:spacing w:after="0" w:line="240" w:lineRule="auto"/>
        <w:jc w:val="both"/>
        <w:rPr>
          <w:rFonts w:ascii="Times New Roman" w:hAnsi="Times New Roman" w:cs="Times New Roman"/>
          <w:sz w:val="12"/>
          <w:szCs w:val="12"/>
        </w:rPr>
      </w:pPr>
    </w:p>
    <w:p w:rsidR="00D85FD9" w:rsidRPr="00AC5AC9" w:rsidRDefault="00D85FD9" w:rsidP="00D85FD9">
      <w:pP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SYO 103 MİKROBİYOLOJİ</w:t>
      </w:r>
    </w:p>
    <w:p w:rsidR="00D85FD9" w:rsidRPr="00AC5AC9" w:rsidRDefault="00D85FD9" w:rsidP="00D85FD9">
      <w:pPr>
        <w:autoSpaceDE w:val="0"/>
        <w:autoSpaceDN w:val="0"/>
        <w:adjustRightInd w:val="0"/>
        <w:spacing w:after="0" w:line="240" w:lineRule="auto"/>
        <w:jc w:val="both"/>
        <w:rPr>
          <w:rFonts w:ascii="Times New Roman" w:hAnsi="Times New Roman" w:cs="Times New Roman"/>
          <w:bCs/>
          <w:sz w:val="13"/>
          <w:szCs w:val="13"/>
        </w:rPr>
      </w:pPr>
    </w:p>
    <w:p w:rsidR="00D85FD9" w:rsidRPr="00AC5AC9" w:rsidRDefault="00D85FD9" w:rsidP="00D85FD9">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Mikrobiyolojinin kısa tarihçesi, mikrobiyolojiye giriş, mikroorganizmaların sınıflandırılması, mikrobiyolojide kullanılan gereç ve cihazlar, bakteriler, mikrobiyolojik tanı yöntemleri, mikroorganizmaların üretilmeleri, örnek alma teknikleri, sterilizasyon, dezenfeksiyon, antijenler, immunglobulinler, immun yanıt, antijen-antikor ilişkisi, viroloji, mantarlar, aşı, aşılama hakkında genel bilgiler.</w:t>
      </w:r>
    </w:p>
    <w:p w:rsidR="00A41C47" w:rsidRDefault="00A41C47" w:rsidP="00A41C47">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A41C47" w:rsidRDefault="00A41C47" w:rsidP="00A41C47">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A41C47" w:rsidRDefault="00A41C47" w:rsidP="00A41C47">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A41C47" w:rsidRDefault="00A41C47" w:rsidP="00A41C47">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A41C47" w:rsidRDefault="00A41C47" w:rsidP="00A41C47">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A41C47" w:rsidRDefault="00A41C47" w:rsidP="00A41C47">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A41C47" w:rsidRDefault="00A41C47" w:rsidP="00A41C47">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A41C47" w:rsidRDefault="00A41C47" w:rsidP="00A41C47">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84374B" w:rsidRDefault="0084374B" w:rsidP="00A41C47">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84374B" w:rsidRDefault="0084374B" w:rsidP="00A41C47">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A41C47" w:rsidRDefault="00A41C47" w:rsidP="00A41C47">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A41C47" w:rsidRDefault="00A41C47" w:rsidP="00A41C47">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A41C47" w:rsidRDefault="00A41C47" w:rsidP="00A41C47">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A41C47" w:rsidRDefault="00A41C47" w:rsidP="00A41C47">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84374B" w:rsidRDefault="0084374B" w:rsidP="00572220">
      <w:pPr>
        <w:rPr>
          <w:rFonts w:ascii="Times New Roman" w:hAnsi="Times New Roman" w:cs="Times New Roman"/>
          <w:bCs/>
          <w:sz w:val="13"/>
          <w:szCs w:val="13"/>
        </w:rPr>
      </w:pPr>
    </w:p>
    <w:p w:rsidR="00572220" w:rsidRDefault="00572220" w:rsidP="00572220">
      <w:r>
        <w:lastRenderedPageBreak/>
        <w:t>HEMŞİRELİK 1.SINIF 1.YARIYIL</w:t>
      </w:r>
    </w:p>
    <w:p w:rsidR="00D85FD9" w:rsidRPr="00AC5AC9" w:rsidRDefault="00D85FD9" w:rsidP="00A41C47">
      <w:pPr>
        <w:pBdr>
          <w:bar w:val="single" w:sz="4" w:color="auto"/>
        </w:pBd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SYO 119-1 MÜZİK</w:t>
      </w:r>
    </w:p>
    <w:p w:rsidR="00D85FD9" w:rsidRPr="00AC5AC9" w:rsidRDefault="00D85FD9" w:rsidP="00A41C47">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D85FD9" w:rsidRDefault="00D85FD9" w:rsidP="00A41C47">
      <w:pPr>
        <w:pBdr>
          <w:bar w:val="single" w:sz="4" w:color="auto"/>
        </w:pBd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Müzik bilgisi edinerek kendi alanında müziği kullanabilme. Temel müzik eğitimi alma.</w:t>
      </w:r>
    </w:p>
    <w:p w:rsidR="00D85FD9" w:rsidRDefault="00D85FD9" w:rsidP="00A41C47">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A41C47" w:rsidRDefault="00A41C47" w:rsidP="00A41C47">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A41C47" w:rsidRDefault="00A41C47" w:rsidP="00A41C47">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A41C47" w:rsidRDefault="00A41C47" w:rsidP="00A41C47">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D85FD9" w:rsidRDefault="00D85FD9" w:rsidP="00A41C47">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D85FD9" w:rsidRPr="00AC5AC9" w:rsidRDefault="00D85FD9" w:rsidP="00A41C47">
      <w:pPr>
        <w:pBdr>
          <w:bar w:val="single" w:sz="4" w:color="auto"/>
        </w:pBd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SYO 109 PARAZİTOLOJİ</w:t>
      </w:r>
    </w:p>
    <w:p w:rsidR="00D85FD9" w:rsidRPr="00AC5AC9" w:rsidRDefault="00D85FD9" w:rsidP="00A41C47">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D85FD9" w:rsidRPr="00AC5AC9" w:rsidRDefault="00D85FD9" w:rsidP="00A35C9A">
      <w:pPr>
        <w:pBdr>
          <w:bar w:val="single" w:sz="4" w:color="auto"/>
        </w:pBd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Parazitolojiye giriş, terminolojik bilgiler, parazitlerin sınıflandırması, Prozoonlar, Helmintler ve Eklembacaklılar’ın genel özellikleri, Parazitlerden korunma, kontrol, yok edilmesi ve tedavi.</w:t>
      </w:r>
    </w:p>
    <w:p w:rsidR="00D85FD9" w:rsidRPr="00AC5AC9" w:rsidRDefault="00D85FD9" w:rsidP="00A35C9A">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A41C47" w:rsidRDefault="00A41C47" w:rsidP="00A35C9A">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A41C47" w:rsidRDefault="00A41C47" w:rsidP="00A35C9A">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A41C47" w:rsidRDefault="00A41C47" w:rsidP="00A35C9A">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A41C47" w:rsidRDefault="00A41C47" w:rsidP="00A35C9A">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A41C47" w:rsidRDefault="00A41C47" w:rsidP="00A35C9A">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A41C47" w:rsidRDefault="00A41C47" w:rsidP="00A35C9A">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A41C47" w:rsidRPr="00AC5AC9" w:rsidRDefault="00A41C47" w:rsidP="00A35C9A">
      <w:pPr>
        <w:pBdr>
          <w:bar w:val="single" w:sz="4" w:color="auto"/>
        </w:pBd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SYO 119-2 RESİM</w:t>
      </w:r>
    </w:p>
    <w:p w:rsidR="00A41C47" w:rsidRPr="00AC5AC9" w:rsidRDefault="00A41C47" w:rsidP="00A35C9A">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A41C47" w:rsidRPr="00AC5AC9" w:rsidRDefault="00A41C47" w:rsidP="00A35C9A">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D85FD9" w:rsidRDefault="00A41C47" w:rsidP="00A35C9A">
      <w:pPr>
        <w:pBdr>
          <w:bar w:val="single" w:sz="4" w:color="auto"/>
        </w:pBd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Boya resminin temel prensiplerini kavramak, yağlıboyanın kullanım alan ve özellikleriyle devamlı pratik uygulama ile algı ve el koordinasyonunda yetkinlik kazanmak</w:t>
      </w:r>
    </w:p>
    <w:p w:rsidR="00A41C47" w:rsidRDefault="00A41C47" w:rsidP="00A35C9A">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A41C47" w:rsidRDefault="00A41C47" w:rsidP="00A35C9A">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A41C47" w:rsidRDefault="00A41C47" w:rsidP="00A35C9A">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A41C47" w:rsidRDefault="00A41C47" w:rsidP="00A35C9A">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A41C47" w:rsidRDefault="00A41C47" w:rsidP="00A35C9A">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A41C47" w:rsidRDefault="00A41C47" w:rsidP="00A35C9A">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A41C47" w:rsidRPr="00AC5AC9" w:rsidRDefault="00A41C47" w:rsidP="00A41C47">
      <w:pP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SYO 111 BİYOKİMYA</w:t>
      </w:r>
    </w:p>
    <w:p w:rsidR="00A41C47" w:rsidRPr="00AC5AC9" w:rsidRDefault="00A41C47" w:rsidP="00A41C47">
      <w:pPr>
        <w:autoSpaceDE w:val="0"/>
        <w:autoSpaceDN w:val="0"/>
        <w:adjustRightInd w:val="0"/>
        <w:spacing w:after="0" w:line="240" w:lineRule="auto"/>
        <w:jc w:val="both"/>
        <w:rPr>
          <w:rFonts w:ascii="Times New Roman" w:hAnsi="Times New Roman" w:cs="Times New Roman"/>
          <w:bCs/>
          <w:sz w:val="13"/>
          <w:szCs w:val="13"/>
        </w:rPr>
      </w:pPr>
    </w:p>
    <w:p w:rsidR="00A41C47" w:rsidRPr="00AC5AC9" w:rsidRDefault="00A41C47" w:rsidP="00A41C47">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Biyokimyanın amacı, çalışma alanları, su v e minerallerin vücuttaki işlevleri ile proteinler, enzimler, lipidler , karbonhidratlar, nükleik asitler, hormonlar, vitaminlerin yapıları ve vücuttaki temel işlevleri ve genel olarak enerji metabolizması, kan alma teknikleri, idrar analizleri v e biyokimya laboratuarının işleyişi.</w:t>
      </w:r>
    </w:p>
    <w:p w:rsidR="00A41C47" w:rsidRDefault="00A41C47" w:rsidP="0084374B">
      <w:pPr>
        <w:autoSpaceDE w:val="0"/>
        <w:autoSpaceDN w:val="0"/>
        <w:adjustRightInd w:val="0"/>
        <w:spacing w:after="0" w:line="240" w:lineRule="auto"/>
        <w:jc w:val="both"/>
        <w:rPr>
          <w:rFonts w:ascii="Times New Roman" w:hAnsi="Times New Roman" w:cs="Times New Roman"/>
          <w:sz w:val="12"/>
          <w:szCs w:val="12"/>
        </w:rPr>
      </w:pPr>
    </w:p>
    <w:p w:rsidR="00A41C47" w:rsidRDefault="00A41C47" w:rsidP="0084374B">
      <w:pPr>
        <w:autoSpaceDE w:val="0"/>
        <w:autoSpaceDN w:val="0"/>
        <w:adjustRightInd w:val="0"/>
        <w:spacing w:after="0" w:line="240" w:lineRule="auto"/>
        <w:jc w:val="both"/>
        <w:rPr>
          <w:rFonts w:ascii="Times New Roman" w:hAnsi="Times New Roman" w:cs="Times New Roman"/>
          <w:sz w:val="12"/>
          <w:szCs w:val="12"/>
        </w:rPr>
      </w:pPr>
    </w:p>
    <w:p w:rsidR="00A41C47" w:rsidRDefault="00A41C47" w:rsidP="0084374B">
      <w:pPr>
        <w:autoSpaceDE w:val="0"/>
        <w:autoSpaceDN w:val="0"/>
        <w:adjustRightInd w:val="0"/>
        <w:spacing w:after="0" w:line="240" w:lineRule="auto"/>
        <w:jc w:val="both"/>
        <w:rPr>
          <w:rFonts w:ascii="Times New Roman" w:hAnsi="Times New Roman" w:cs="Times New Roman"/>
          <w:sz w:val="12"/>
          <w:szCs w:val="12"/>
        </w:rPr>
      </w:pPr>
    </w:p>
    <w:p w:rsidR="00A41C47" w:rsidRDefault="00A41C47" w:rsidP="0084374B">
      <w:pPr>
        <w:autoSpaceDE w:val="0"/>
        <w:autoSpaceDN w:val="0"/>
        <w:adjustRightInd w:val="0"/>
        <w:spacing w:after="0" w:line="240" w:lineRule="auto"/>
        <w:jc w:val="both"/>
        <w:rPr>
          <w:rFonts w:ascii="Times New Roman" w:hAnsi="Times New Roman" w:cs="Times New Roman"/>
          <w:sz w:val="12"/>
          <w:szCs w:val="12"/>
        </w:rPr>
      </w:pPr>
    </w:p>
    <w:p w:rsidR="00A41C47" w:rsidRDefault="00A41C47" w:rsidP="0084374B">
      <w:pPr>
        <w:autoSpaceDE w:val="0"/>
        <w:autoSpaceDN w:val="0"/>
        <w:adjustRightInd w:val="0"/>
        <w:spacing w:after="0" w:line="240" w:lineRule="auto"/>
        <w:jc w:val="both"/>
        <w:rPr>
          <w:rFonts w:ascii="Times New Roman" w:hAnsi="Times New Roman" w:cs="Times New Roman"/>
          <w:sz w:val="12"/>
          <w:szCs w:val="12"/>
        </w:rPr>
      </w:pPr>
    </w:p>
    <w:p w:rsidR="00A41C47" w:rsidRPr="00AC5AC9" w:rsidRDefault="00A41C47" w:rsidP="0084374B">
      <w:pP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TBT 101 TEMEL BİLGİ TEKNOLOJİLERİ</w:t>
      </w:r>
    </w:p>
    <w:p w:rsidR="00A41C47" w:rsidRPr="00AC5AC9" w:rsidRDefault="00A41C47" w:rsidP="0084374B">
      <w:pPr>
        <w:autoSpaceDE w:val="0"/>
        <w:autoSpaceDN w:val="0"/>
        <w:adjustRightInd w:val="0"/>
        <w:spacing w:after="0" w:line="240" w:lineRule="auto"/>
        <w:jc w:val="both"/>
        <w:rPr>
          <w:rFonts w:ascii="Times New Roman" w:hAnsi="Times New Roman" w:cs="Times New Roman"/>
          <w:bCs/>
          <w:sz w:val="13"/>
          <w:szCs w:val="13"/>
        </w:rPr>
      </w:pPr>
    </w:p>
    <w:p w:rsidR="00A41C47" w:rsidRPr="00AC5AC9" w:rsidRDefault="00A41C47" w:rsidP="0084374B">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Bilgisayar ve bilgisayar dünyasında kullanılan temel kavramların açıklanması. İnternet, internete bağlanma ve güvenlik. Virüsler ve ücretsiz korunma yazılımları. E -posta hesabı açmak, e-posta hesabı kullanmak ve internet üzerinden kamera ile görüşme yapmak. Microsoft paket programlarından Word ile rapor yazmak, tablo oluşturmak ve renkli belgeler hazırlamak. Excel ile tablolarda çalışmak, grafik çizmek, istatistiksel hesaplamalar yapmak ve hesaba dayalı listeler hazırlamak. Power point ile göz alıcı sunumlar yapmak, fotoğraf albümü hazırlamayı öğrenmek. Genel ağ sayfası hazırlamayaa giriş ve temel olarak Microsoft Frontpage’in kullanılması.</w:t>
      </w:r>
    </w:p>
    <w:p w:rsidR="00A41C47" w:rsidRPr="00AC5AC9" w:rsidRDefault="00A41C47" w:rsidP="0084374B">
      <w:pPr>
        <w:autoSpaceDE w:val="0"/>
        <w:autoSpaceDN w:val="0"/>
        <w:adjustRightInd w:val="0"/>
        <w:spacing w:after="0" w:line="240" w:lineRule="auto"/>
        <w:jc w:val="both"/>
        <w:rPr>
          <w:rFonts w:ascii="Times New Roman" w:hAnsi="Times New Roman" w:cs="Times New Roman"/>
          <w:sz w:val="12"/>
          <w:szCs w:val="12"/>
        </w:rPr>
      </w:pPr>
    </w:p>
    <w:p w:rsidR="00A41C47" w:rsidRDefault="00A41C47" w:rsidP="0084374B">
      <w:pPr>
        <w:autoSpaceDE w:val="0"/>
        <w:autoSpaceDN w:val="0"/>
        <w:adjustRightInd w:val="0"/>
        <w:spacing w:after="0" w:line="240" w:lineRule="auto"/>
        <w:jc w:val="both"/>
        <w:rPr>
          <w:rFonts w:ascii="Times New Roman" w:hAnsi="Times New Roman" w:cs="Times New Roman"/>
          <w:bCs/>
          <w:sz w:val="13"/>
          <w:szCs w:val="13"/>
        </w:rPr>
      </w:pPr>
    </w:p>
    <w:p w:rsidR="00A41C47" w:rsidRDefault="00A41C47" w:rsidP="0084374B">
      <w:pPr>
        <w:autoSpaceDE w:val="0"/>
        <w:autoSpaceDN w:val="0"/>
        <w:adjustRightInd w:val="0"/>
        <w:spacing w:after="0" w:line="240" w:lineRule="auto"/>
        <w:jc w:val="both"/>
        <w:rPr>
          <w:rFonts w:ascii="Times New Roman" w:hAnsi="Times New Roman" w:cs="Times New Roman"/>
          <w:bCs/>
          <w:sz w:val="13"/>
          <w:szCs w:val="13"/>
        </w:rPr>
      </w:pPr>
    </w:p>
    <w:p w:rsidR="00A41C47" w:rsidRPr="00AC5AC9" w:rsidRDefault="00A41C47" w:rsidP="0084374B">
      <w:pPr>
        <w:autoSpaceDE w:val="0"/>
        <w:autoSpaceDN w:val="0"/>
        <w:adjustRightInd w:val="0"/>
        <w:spacing w:after="0" w:line="240" w:lineRule="auto"/>
        <w:jc w:val="both"/>
        <w:rPr>
          <w:rFonts w:ascii="Times New Roman" w:hAnsi="Times New Roman" w:cs="Times New Roman"/>
          <w:b/>
          <w:bCs/>
          <w:sz w:val="13"/>
          <w:szCs w:val="13"/>
        </w:rPr>
      </w:pPr>
      <w:r w:rsidRPr="00AC5AC9">
        <w:rPr>
          <w:rFonts w:ascii="Times New Roman" w:hAnsi="Times New Roman" w:cs="Times New Roman"/>
          <w:bCs/>
          <w:sz w:val="13"/>
          <w:szCs w:val="13"/>
        </w:rPr>
        <w:t>TD 101 TÜRK DİLİ</w:t>
      </w:r>
      <w:r w:rsidRPr="00AC5AC9">
        <w:rPr>
          <w:rFonts w:ascii="Times New Roman" w:hAnsi="Times New Roman" w:cs="Times New Roman"/>
          <w:b/>
          <w:bCs/>
          <w:sz w:val="13"/>
          <w:szCs w:val="13"/>
        </w:rPr>
        <w:t xml:space="preserve"> I</w:t>
      </w:r>
    </w:p>
    <w:p w:rsidR="00A41C47" w:rsidRPr="00AC5AC9" w:rsidRDefault="00A41C47" w:rsidP="0084374B">
      <w:pPr>
        <w:autoSpaceDE w:val="0"/>
        <w:autoSpaceDN w:val="0"/>
        <w:adjustRightInd w:val="0"/>
        <w:spacing w:after="0" w:line="240" w:lineRule="auto"/>
        <w:jc w:val="both"/>
        <w:rPr>
          <w:rFonts w:ascii="Times New Roman" w:hAnsi="Times New Roman" w:cs="Times New Roman"/>
          <w:b/>
          <w:bCs/>
          <w:sz w:val="13"/>
          <w:szCs w:val="13"/>
        </w:rPr>
      </w:pPr>
    </w:p>
    <w:p w:rsidR="00A41C47" w:rsidRPr="00AC5AC9" w:rsidRDefault="00A41C47" w:rsidP="0084374B">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Türkçenin karakteristikleri, kuralları ve temel gramer bilgisi verilmektedir. Öğrencilerin anlama, yazma ve konuşma becerilerini geliştirmek amacıyla uygulamalı çalışmalar yapılmaktadır</w:t>
      </w:r>
    </w:p>
    <w:p w:rsidR="00A41C47" w:rsidRDefault="00A41C47" w:rsidP="0084374B">
      <w:pPr>
        <w:autoSpaceDE w:val="0"/>
        <w:autoSpaceDN w:val="0"/>
        <w:adjustRightInd w:val="0"/>
        <w:spacing w:after="0" w:line="240" w:lineRule="auto"/>
        <w:jc w:val="both"/>
        <w:rPr>
          <w:rFonts w:ascii="Times New Roman" w:hAnsi="Times New Roman" w:cs="Times New Roman"/>
          <w:sz w:val="12"/>
          <w:szCs w:val="12"/>
        </w:rPr>
      </w:pPr>
    </w:p>
    <w:p w:rsidR="00A41C47" w:rsidRDefault="00A41C47" w:rsidP="0084374B">
      <w:pPr>
        <w:autoSpaceDE w:val="0"/>
        <w:autoSpaceDN w:val="0"/>
        <w:adjustRightInd w:val="0"/>
        <w:spacing w:after="0" w:line="240" w:lineRule="auto"/>
        <w:jc w:val="both"/>
        <w:rPr>
          <w:rFonts w:ascii="Times New Roman" w:hAnsi="Times New Roman" w:cs="Times New Roman"/>
          <w:bCs/>
          <w:sz w:val="13"/>
          <w:szCs w:val="13"/>
        </w:rPr>
      </w:pPr>
    </w:p>
    <w:p w:rsidR="00A41C47" w:rsidRDefault="00A41C47" w:rsidP="0084374B">
      <w:pPr>
        <w:autoSpaceDE w:val="0"/>
        <w:autoSpaceDN w:val="0"/>
        <w:adjustRightInd w:val="0"/>
        <w:spacing w:after="0" w:line="240" w:lineRule="auto"/>
        <w:jc w:val="both"/>
        <w:rPr>
          <w:rFonts w:ascii="Times New Roman" w:hAnsi="Times New Roman" w:cs="Times New Roman"/>
          <w:bCs/>
          <w:sz w:val="13"/>
          <w:szCs w:val="13"/>
        </w:rPr>
      </w:pPr>
    </w:p>
    <w:p w:rsidR="00A41C47" w:rsidRDefault="00A41C47" w:rsidP="0084374B">
      <w:pPr>
        <w:autoSpaceDE w:val="0"/>
        <w:autoSpaceDN w:val="0"/>
        <w:adjustRightInd w:val="0"/>
        <w:spacing w:after="0" w:line="240" w:lineRule="auto"/>
        <w:jc w:val="both"/>
        <w:rPr>
          <w:rFonts w:ascii="Times New Roman" w:hAnsi="Times New Roman" w:cs="Times New Roman"/>
          <w:bCs/>
          <w:sz w:val="13"/>
          <w:szCs w:val="13"/>
        </w:rPr>
      </w:pPr>
    </w:p>
    <w:p w:rsidR="00A41C47" w:rsidRPr="00AC5AC9" w:rsidRDefault="00A41C47" w:rsidP="0084374B">
      <w:pP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YD 101 YABANCI DİL I</w:t>
      </w:r>
    </w:p>
    <w:p w:rsidR="00A41C47" w:rsidRPr="00AC5AC9" w:rsidRDefault="00A41C47" w:rsidP="0084374B">
      <w:pPr>
        <w:autoSpaceDE w:val="0"/>
        <w:autoSpaceDN w:val="0"/>
        <w:adjustRightInd w:val="0"/>
        <w:spacing w:after="0" w:line="240" w:lineRule="auto"/>
        <w:jc w:val="both"/>
        <w:rPr>
          <w:rFonts w:ascii="Times New Roman" w:hAnsi="Times New Roman" w:cs="Times New Roman"/>
          <w:bCs/>
          <w:sz w:val="13"/>
          <w:szCs w:val="13"/>
        </w:rPr>
      </w:pPr>
    </w:p>
    <w:p w:rsidR="00A41C47" w:rsidRPr="00AC5AC9" w:rsidRDefault="00A41C47" w:rsidP="0084374B">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am, is, are (to be); present continuous (am doing, is doing are doing present simple: I do/ w ork/ like. . . ); comparison of present simple and present continuous (I am doing / I do),past of to be (was, were); P ast of regular and of most common irregular verbs (worked / got / went, etc.); ability , possibility and permission (can/can’t); ability , possibility and,permission in past could/couldn’t), common conjunctions. N umbers, expressing origin and possession, talking about oneself, talking about ev ery day activ ities, jobs, time, leisure activities, quantities, prices, requests, ordinals, dates.</w:t>
      </w:r>
    </w:p>
    <w:p w:rsidR="00A41C47" w:rsidRDefault="00A41C47" w:rsidP="0084374B">
      <w:pPr>
        <w:autoSpaceDE w:val="0"/>
        <w:autoSpaceDN w:val="0"/>
        <w:adjustRightInd w:val="0"/>
        <w:spacing w:after="0" w:line="240" w:lineRule="auto"/>
        <w:jc w:val="both"/>
        <w:rPr>
          <w:rFonts w:ascii="Times New Roman" w:hAnsi="Times New Roman" w:cs="Times New Roman"/>
          <w:sz w:val="12"/>
          <w:szCs w:val="12"/>
        </w:rPr>
      </w:pPr>
    </w:p>
    <w:p w:rsidR="0084374B" w:rsidRDefault="0084374B" w:rsidP="0084374B">
      <w:pPr>
        <w:autoSpaceDE w:val="0"/>
        <w:autoSpaceDN w:val="0"/>
        <w:adjustRightInd w:val="0"/>
        <w:spacing w:after="0" w:line="240" w:lineRule="auto"/>
        <w:jc w:val="both"/>
        <w:rPr>
          <w:rFonts w:ascii="Times New Roman" w:hAnsi="Times New Roman" w:cs="Times New Roman"/>
          <w:sz w:val="12"/>
          <w:szCs w:val="12"/>
        </w:rPr>
      </w:pPr>
    </w:p>
    <w:p w:rsidR="0084374B" w:rsidRDefault="0084374B" w:rsidP="0084374B">
      <w:pPr>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am, is, are (to be)şimdiki zaman (am doing, is doing are doing present simple: I do/ w ork/ like. . .)geniş zaman ve şimdiki zaman karşılaştırılması (I am doing / I do)”to be”fiilinin geniş zamandaki hali (was, were)Geniş zamanda düzenli düzensiz fiiller (worked / got / went, etc.)yetenek ,ihtimal ve izin (can/can’t)geçmişte yetenek ,ihtimal ve izin( could/couldn’t),sayılar ,genel/yaygın bağlaçlar ,günlük aktiviteler hakkında konuşma ,meslekler,zaman,boş zaman aktiviteleri,sıra sayıları,tarihler,rica -istek</w:t>
      </w:r>
    </w:p>
    <w:p w:rsidR="0084374B" w:rsidRPr="00AC5AC9" w:rsidRDefault="0084374B" w:rsidP="0084374B">
      <w:pPr>
        <w:autoSpaceDE w:val="0"/>
        <w:autoSpaceDN w:val="0"/>
        <w:adjustRightInd w:val="0"/>
        <w:spacing w:after="0" w:line="240" w:lineRule="auto"/>
        <w:jc w:val="both"/>
        <w:rPr>
          <w:rFonts w:ascii="Times New Roman" w:hAnsi="Times New Roman" w:cs="Times New Roman"/>
          <w:sz w:val="12"/>
          <w:szCs w:val="12"/>
        </w:rPr>
      </w:pPr>
    </w:p>
    <w:p w:rsidR="00A41C47" w:rsidRPr="00AC5AC9" w:rsidRDefault="00A41C47" w:rsidP="0084374B">
      <w:pPr>
        <w:autoSpaceDE w:val="0"/>
        <w:autoSpaceDN w:val="0"/>
        <w:adjustRightInd w:val="0"/>
        <w:spacing w:after="0" w:line="240" w:lineRule="auto"/>
        <w:jc w:val="both"/>
        <w:rPr>
          <w:rFonts w:ascii="Times New Roman" w:hAnsi="Times New Roman" w:cs="Times New Roman"/>
          <w:sz w:val="12"/>
          <w:szCs w:val="12"/>
        </w:rPr>
      </w:pPr>
    </w:p>
    <w:p w:rsidR="00D85FD9" w:rsidRPr="00AC5AC9" w:rsidRDefault="00D85FD9" w:rsidP="00D85FD9">
      <w:pPr>
        <w:autoSpaceDE w:val="0"/>
        <w:autoSpaceDN w:val="0"/>
        <w:adjustRightInd w:val="0"/>
        <w:spacing w:after="0" w:line="240" w:lineRule="auto"/>
        <w:jc w:val="both"/>
        <w:rPr>
          <w:rFonts w:ascii="Times New Roman" w:hAnsi="Times New Roman" w:cs="Times New Roman"/>
          <w:sz w:val="12"/>
          <w:szCs w:val="12"/>
        </w:rPr>
      </w:pPr>
    </w:p>
    <w:p w:rsidR="00D85FD9" w:rsidRDefault="00D85FD9" w:rsidP="00D85FD9">
      <w:pPr>
        <w:autoSpaceDE w:val="0"/>
        <w:autoSpaceDN w:val="0"/>
        <w:adjustRightInd w:val="0"/>
        <w:spacing w:after="0" w:line="240" w:lineRule="auto"/>
      </w:pPr>
    </w:p>
    <w:p w:rsidR="00DE730C" w:rsidRDefault="00DE730C" w:rsidP="00D85FD9">
      <w:pPr>
        <w:autoSpaceDE w:val="0"/>
        <w:autoSpaceDN w:val="0"/>
        <w:adjustRightInd w:val="0"/>
        <w:spacing w:after="0" w:line="240" w:lineRule="auto"/>
      </w:pPr>
    </w:p>
    <w:p w:rsidR="00DE730C" w:rsidRDefault="00DE730C" w:rsidP="00D85FD9">
      <w:pPr>
        <w:autoSpaceDE w:val="0"/>
        <w:autoSpaceDN w:val="0"/>
        <w:adjustRightInd w:val="0"/>
        <w:spacing w:after="0" w:line="240" w:lineRule="auto"/>
      </w:pPr>
    </w:p>
    <w:p w:rsidR="00DE730C" w:rsidRDefault="00DE730C" w:rsidP="00D85FD9">
      <w:pPr>
        <w:autoSpaceDE w:val="0"/>
        <w:autoSpaceDN w:val="0"/>
        <w:adjustRightInd w:val="0"/>
        <w:spacing w:after="0" w:line="240" w:lineRule="auto"/>
      </w:pPr>
    </w:p>
    <w:p w:rsidR="00DE730C" w:rsidRDefault="00DE730C" w:rsidP="00D85FD9">
      <w:pPr>
        <w:autoSpaceDE w:val="0"/>
        <w:autoSpaceDN w:val="0"/>
        <w:adjustRightInd w:val="0"/>
        <w:spacing w:after="0" w:line="240" w:lineRule="auto"/>
      </w:pPr>
      <w:r>
        <w:lastRenderedPageBreak/>
        <w:t>HEMŞİRELİK 1.SINIF 2.YARIYIL</w:t>
      </w:r>
    </w:p>
    <w:p w:rsidR="00DE730C" w:rsidRDefault="00DE730C" w:rsidP="00D85FD9">
      <w:pPr>
        <w:autoSpaceDE w:val="0"/>
        <w:autoSpaceDN w:val="0"/>
        <w:adjustRightInd w:val="0"/>
        <w:spacing w:after="0" w:line="240" w:lineRule="auto"/>
      </w:pPr>
    </w:p>
    <w:p w:rsidR="00DE730C" w:rsidRPr="0084374B" w:rsidRDefault="00DE730C" w:rsidP="00D85FD9">
      <w:pPr>
        <w:autoSpaceDE w:val="0"/>
        <w:autoSpaceDN w:val="0"/>
        <w:adjustRightInd w:val="0"/>
        <w:spacing w:after="0" w:line="240" w:lineRule="auto"/>
        <w:rPr>
          <w:rFonts w:ascii="Times New Roman" w:hAnsi="Times New Roman" w:cs="Times New Roman"/>
          <w:bCs/>
          <w:sz w:val="13"/>
          <w:szCs w:val="13"/>
        </w:rPr>
      </w:pPr>
      <w:r w:rsidRPr="0084374B">
        <w:rPr>
          <w:rFonts w:ascii="Times New Roman" w:hAnsi="Times New Roman" w:cs="Times New Roman"/>
          <w:bCs/>
          <w:sz w:val="13"/>
          <w:szCs w:val="13"/>
        </w:rPr>
        <w:t>SYO 112 HEMŞİRELİKTE TEMEL İLKE VE UYGULAMALAR</w:t>
      </w:r>
    </w:p>
    <w:p w:rsidR="00DE730C" w:rsidRPr="00DE730C" w:rsidRDefault="00DE730C" w:rsidP="00D85FD9">
      <w:pPr>
        <w:autoSpaceDE w:val="0"/>
        <w:autoSpaceDN w:val="0"/>
        <w:adjustRightInd w:val="0"/>
        <w:spacing w:after="0" w:line="240" w:lineRule="auto"/>
        <w:rPr>
          <w:rFonts w:ascii="Times New Roman" w:hAnsi="Times New Roman" w:cs="Times New Roman"/>
          <w:b/>
          <w:bCs/>
          <w:sz w:val="13"/>
          <w:szCs w:val="13"/>
        </w:rPr>
      </w:pPr>
    </w:p>
    <w:p w:rsidR="00DE730C" w:rsidRPr="00DE730C" w:rsidRDefault="00DE730C" w:rsidP="00DE730C">
      <w:pPr>
        <w:autoSpaceDE w:val="0"/>
        <w:autoSpaceDN w:val="0"/>
        <w:adjustRightInd w:val="0"/>
        <w:spacing w:after="0" w:line="240" w:lineRule="auto"/>
        <w:jc w:val="both"/>
        <w:rPr>
          <w:rFonts w:ascii="Times New Roman" w:hAnsi="Times New Roman" w:cs="Times New Roman"/>
          <w:sz w:val="12"/>
          <w:szCs w:val="12"/>
        </w:rPr>
      </w:pPr>
      <w:r w:rsidRPr="00DE730C">
        <w:rPr>
          <w:rFonts w:ascii="Times New Roman" w:hAnsi="Times New Roman" w:cs="Times New Roman"/>
          <w:sz w:val="12"/>
          <w:szCs w:val="12"/>
        </w:rPr>
        <w:t>İnsan, sağlık, hastalık, hemşirelik,</w:t>
      </w:r>
      <w:r>
        <w:rPr>
          <w:rFonts w:ascii="Times New Roman" w:hAnsi="Times New Roman" w:cs="Times New Roman"/>
          <w:sz w:val="12"/>
          <w:szCs w:val="12"/>
        </w:rPr>
        <w:t xml:space="preserve"> </w:t>
      </w:r>
      <w:r w:rsidRPr="00DE730C">
        <w:rPr>
          <w:rFonts w:ascii="Times New Roman" w:hAnsi="Times New Roman" w:cs="Times New Roman"/>
          <w:sz w:val="12"/>
          <w:szCs w:val="12"/>
        </w:rPr>
        <w:t>çocuk sağlığı/üreme sağlığına ilişkin temel kavramlar, temel fizyolojik gereksinimler, güvenli çevrenin sağlanması, sağlıklı hastane ortamı ve hastaneye kabul, profesyonel hemşirelik rolleri, yaşam bulgularının değerlendirilmesi: vücut ısısı, nabız, solunum, arteriyel kan basıncı. İlaç uygulama yöntemleri, IV sıvı tedavisi,</w:t>
      </w:r>
      <w:r>
        <w:rPr>
          <w:rFonts w:ascii="Times New Roman" w:hAnsi="Times New Roman" w:cs="Times New Roman"/>
          <w:sz w:val="12"/>
          <w:szCs w:val="12"/>
        </w:rPr>
        <w:t xml:space="preserve"> </w:t>
      </w:r>
      <w:r w:rsidRPr="00DE730C">
        <w:rPr>
          <w:rFonts w:ascii="Times New Roman" w:hAnsi="Times New Roman" w:cs="Times New Roman"/>
          <w:sz w:val="12"/>
          <w:szCs w:val="12"/>
        </w:rPr>
        <w:t>şok ve hemşirelik bakımı, sıvı elektrolit dengesi, asit-baz dengesi, kan transfüzyonu, temel fizyolojik insan gereksinimlerinin karşılanması: solunum, beslenme boşaltım, uyku ve dinlenme gereksinimi, ağrı kavramı ve ağrısı olan bireye yaklaşım, yatak istirahati olan bireyin bakımı, preoperatif</w:t>
      </w:r>
      <w:r>
        <w:rPr>
          <w:rFonts w:ascii="Times New Roman" w:hAnsi="Times New Roman" w:cs="Times New Roman"/>
          <w:sz w:val="12"/>
          <w:szCs w:val="12"/>
        </w:rPr>
        <w:t xml:space="preserve"> </w:t>
      </w:r>
      <w:r w:rsidRPr="00DE730C">
        <w:rPr>
          <w:rFonts w:ascii="Times New Roman" w:hAnsi="Times New Roman" w:cs="Times New Roman"/>
          <w:sz w:val="12"/>
          <w:szCs w:val="12"/>
        </w:rPr>
        <w:t>-</w:t>
      </w:r>
      <w:r>
        <w:rPr>
          <w:rFonts w:ascii="Times New Roman" w:hAnsi="Times New Roman" w:cs="Times New Roman"/>
          <w:sz w:val="12"/>
          <w:szCs w:val="12"/>
        </w:rPr>
        <w:t xml:space="preserve"> </w:t>
      </w:r>
      <w:r w:rsidRPr="00DE730C">
        <w:rPr>
          <w:rFonts w:ascii="Times New Roman" w:hAnsi="Times New Roman" w:cs="Times New Roman"/>
          <w:sz w:val="12"/>
          <w:szCs w:val="12"/>
        </w:rPr>
        <w:t>postoperatif hasta bakımı, hemşirelik süreci sistemi, öğrenme</w:t>
      </w:r>
      <w:r>
        <w:rPr>
          <w:rFonts w:ascii="Times New Roman" w:hAnsi="Times New Roman" w:cs="Times New Roman"/>
          <w:sz w:val="12"/>
          <w:szCs w:val="12"/>
        </w:rPr>
        <w:t xml:space="preserve"> </w:t>
      </w:r>
      <w:r w:rsidRPr="00DE730C">
        <w:rPr>
          <w:rFonts w:ascii="Times New Roman" w:hAnsi="Times New Roman" w:cs="Times New Roman"/>
          <w:sz w:val="12"/>
          <w:szCs w:val="12"/>
        </w:rPr>
        <w:t>öğretme süreç.</w:t>
      </w:r>
    </w:p>
    <w:p w:rsidR="00DE730C" w:rsidRDefault="00DE730C" w:rsidP="00DE730C">
      <w:pPr>
        <w:autoSpaceDE w:val="0"/>
        <w:autoSpaceDN w:val="0"/>
        <w:adjustRightInd w:val="0"/>
        <w:spacing w:after="0" w:line="240" w:lineRule="auto"/>
        <w:jc w:val="both"/>
        <w:rPr>
          <w:rFonts w:ascii="Tahoma" w:hAnsi="Tahoma" w:cs="Tahoma"/>
          <w:sz w:val="12"/>
          <w:szCs w:val="12"/>
        </w:rPr>
      </w:pPr>
    </w:p>
    <w:p w:rsidR="00DE730C" w:rsidRDefault="00DE730C" w:rsidP="00DE730C">
      <w:pPr>
        <w:autoSpaceDE w:val="0"/>
        <w:autoSpaceDN w:val="0"/>
        <w:adjustRightInd w:val="0"/>
        <w:spacing w:after="0" w:line="240" w:lineRule="auto"/>
        <w:jc w:val="both"/>
        <w:rPr>
          <w:rFonts w:ascii="Tahoma" w:hAnsi="Tahoma" w:cs="Tahoma"/>
          <w:sz w:val="12"/>
          <w:szCs w:val="12"/>
        </w:rPr>
      </w:pPr>
    </w:p>
    <w:p w:rsidR="00DE730C" w:rsidRPr="00AC5AC9" w:rsidRDefault="00DE730C" w:rsidP="00DE730C">
      <w:pPr>
        <w:pBdr>
          <w:bar w:val="single" w:sz="4" w:color="auto"/>
        </w:pBdr>
        <w:rPr>
          <w:rFonts w:ascii="Times New Roman" w:hAnsi="Times New Roman" w:cs="Times New Roman"/>
          <w:sz w:val="13"/>
          <w:szCs w:val="13"/>
        </w:rPr>
      </w:pPr>
      <w:r w:rsidRPr="00AC5AC9">
        <w:rPr>
          <w:rFonts w:ascii="Times New Roman" w:hAnsi="Times New Roman" w:cs="Times New Roman"/>
          <w:bCs/>
          <w:sz w:val="13"/>
          <w:szCs w:val="13"/>
        </w:rPr>
        <w:t>AİİT 102 ATATÜRK İLKELERİ VE İNKILAP TARİHİ II</w:t>
      </w:r>
    </w:p>
    <w:p w:rsidR="00DE730C" w:rsidRDefault="00DE730C" w:rsidP="00DE730C">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Siyasi olarak yapılan İnkılâp hareketleri(saltanatın kaldırılması), Çok partili döneme geçiş denemeleri, Hukuk alanında yapılan inkılâp hareketleri, Eğitim-Kültür alanında yapılan inkılâp hareketleri, Atatürk Dönemindeki dış politika gelişmeleri, Atatürk ilkeleri; başka bir ifadeyle, Türk inkılâbının dayandığı ilkeler.</w:t>
      </w:r>
    </w:p>
    <w:p w:rsidR="00DE730C" w:rsidRDefault="00DE730C" w:rsidP="00DE730C">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DE730C" w:rsidRPr="00AC5AC9" w:rsidRDefault="002D260A" w:rsidP="00DE730C">
      <w:pPr>
        <w:pBdr>
          <w:bar w:val="single" w:sz="4" w:color="auto"/>
        </w:pBdr>
        <w:autoSpaceDE w:val="0"/>
        <w:autoSpaceDN w:val="0"/>
        <w:adjustRightInd w:val="0"/>
        <w:spacing w:after="0" w:line="240" w:lineRule="auto"/>
        <w:jc w:val="both"/>
        <w:rPr>
          <w:rFonts w:ascii="Times New Roman" w:hAnsi="Times New Roman" w:cs="Times New Roman"/>
          <w:bCs/>
          <w:sz w:val="13"/>
          <w:szCs w:val="13"/>
        </w:rPr>
      </w:pPr>
      <w:r>
        <w:rPr>
          <w:rFonts w:ascii="Times New Roman" w:hAnsi="Times New Roman" w:cs="Times New Roman"/>
          <w:bCs/>
          <w:sz w:val="13"/>
          <w:szCs w:val="13"/>
        </w:rPr>
        <w:t xml:space="preserve">SYO 120-1 </w:t>
      </w:r>
      <w:r w:rsidR="00DE730C" w:rsidRPr="00AC5AC9">
        <w:rPr>
          <w:rFonts w:ascii="Times New Roman" w:hAnsi="Times New Roman" w:cs="Times New Roman"/>
          <w:bCs/>
          <w:sz w:val="13"/>
          <w:szCs w:val="13"/>
        </w:rPr>
        <w:t xml:space="preserve"> MÜZİK</w:t>
      </w:r>
    </w:p>
    <w:p w:rsidR="00DE730C" w:rsidRPr="00AC5AC9" w:rsidRDefault="00DE730C" w:rsidP="00DE730C">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DE730C" w:rsidRPr="00AC5AC9" w:rsidRDefault="00DE730C" w:rsidP="00DE730C">
      <w:pPr>
        <w:pBdr>
          <w:bar w:val="single" w:sz="4" w:color="auto"/>
        </w:pBd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Müzik bilgisi edinerek kendi alanında müziği kullanabilme. Temel müzik eğitimi alma.</w:t>
      </w:r>
    </w:p>
    <w:p w:rsidR="00DE730C" w:rsidRDefault="00DE730C" w:rsidP="00DE730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2D260A" w:rsidRDefault="002D260A" w:rsidP="002D260A">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2D260A" w:rsidRDefault="002D260A" w:rsidP="002D260A">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2D260A" w:rsidRPr="00AC5AC9" w:rsidRDefault="002D260A" w:rsidP="002D260A">
      <w:pPr>
        <w:pBdr>
          <w:bar w:val="single" w:sz="4" w:color="auto"/>
        </w:pBd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 xml:space="preserve">SYO </w:t>
      </w:r>
      <w:r>
        <w:rPr>
          <w:rFonts w:ascii="Times New Roman" w:hAnsi="Times New Roman" w:cs="Times New Roman"/>
          <w:bCs/>
          <w:sz w:val="13"/>
          <w:szCs w:val="13"/>
        </w:rPr>
        <w:t>120 -2</w:t>
      </w:r>
      <w:r w:rsidRPr="00AC5AC9">
        <w:rPr>
          <w:rFonts w:ascii="Times New Roman" w:hAnsi="Times New Roman" w:cs="Times New Roman"/>
          <w:bCs/>
          <w:sz w:val="13"/>
          <w:szCs w:val="13"/>
        </w:rPr>
        <w:t xml:space="preserve"> RESİM</w:t>
      </w:r>
    </w:p>
    <w:p w:rsidR="002D260A" w:rsidRPr="00AC5AC9" w:rsidRDefault="002D260A" w:rsidP="002D260A">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2D260A" w:rsidRPr="00AC5AC9" w:rsidRDefault="002D260A" w:rsidP="002D260A">
      <w:pPr>
        <w:pBdr>
          <w:bar w:val="single" w:sz="4" w:color="auto"/>
        </w:pBdr>
        <w:autoSpaceDE w:val="0"/>
        <w:autoSpaceDN w:val="0"/>
        <w:adjustRightInd w:val="0"/>
        <w:spacing w:after="0" w:line="240" w:lineRule="auto"/>
        <w:jc w:val="both"/>
        <w:rPr>
          <w:rFonts w:ascii="Times New Roman" w:hAnsi="Times New Roman" w:cs="Times New Roman"/>
          <w:bCs/>
          <w:sz w:val="13"/>
          <w:szCs w:val="13"/>
        </w:rPr>
      </w:pPr>
    </w:p>
    <w:p w:rsidR="002D260A" w:rsidRDefault="002D260A" w:rsidP="002D260A">
      <w:pPr>
        <w:pBdr>
          <w:bar w:val="single" w:sz="4" w:color="auto"/>
        </w:pBd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Boya resminin temel prensiplerini kavramak, yağlıboyanın kullanım alan ve özellikleriyle devamlı pratik uygulama ile algı ve el koordinasyonunda yetkinlik kazanmak</w:t>
      </w:r>
    </w:p>
    <w:p w:rsidR="002D260A" w:rsidRDefault="002D260A" w:rsidP="002D260A">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2D260A" w:rsidRPr="00AC5AC9" w:rsidRDefault="002D260A" w:rsidP="002D260A">
      <w:pPr>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bCs/>
          <w:sz w:val="13"/>
          <w:szCs w:val="13"/>
        </w:rPr>
        <w:t>SYO 120-3</w:t>
      </w:r>
      <w:r w:rsidRPr="00AC5AC9">
        <w:rPr>
          <w:rFonts w:ascii="Times New Roman" w:hAnsi="Times New Roman" w:cs="Times New Roman"/>
          <w:bCs/>
          <w:sz w:val="13"/>
          <w:szCs w:val="13"/>
        </w:rPr>
        <w:t xml:space="preserve"> BEDEN EĞİTİMİ</w:t>
      </w:r>
    </w:p>
    <w:p w:rsidR="002D260A" w:rsidRPr="00AC5AC9" w:rsidRDefault="002D260A" w:rsidP="002D260A">
      <w:pPr>
        <w:autoSpaceDE w:val="0"/>
        <w:autoSpaceDN w:val="0"/>
        <w:adjustRightInd w:val="0"/>
        <w:spacing w:after="0" w:line="240" w:lineRule="auto"/>
        <w:jc w:val="both"/>
        <w:rPr>
          <w:rFonts w:ascii="Times New Roman" w:hAnsi="Times New Roman" w:cs="Times New Roman"/>
          <w:sz w:val="12"/>
          <w:szCs w:val="12"/>
        </w:rPr>
      </w:pPr>
    </w:p>
    <w:p w:rsidR="002D260A" w:rsidRDefault="002D260A" w:rsidP="002D260A">
      <w:pPr>
        <w:pBdr>
          <w:bar w:val="single" w:sz="4" w:color="auto"/>
        </w:pBd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Beden eğitimi ve sporun amaç ve fonksiyonları, fiziki gelişim, motor gelişimi (sinir ve kas gelişimi) zihin gelişimi ve sosyal gelişim, organizmanın fonksiyonel gelişimini artırmak ve sağlıklı yapı kazandırmak</w:t>
      </w:r>
    </w:p>
    <w:p w:rsidR="002D260A" w:rsidRDefault="002D260A" w:rsidP="00DE730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572220" w:rsidRDefault="00572220" w:rsidP="00572220">
      <w:pPr>
        <w:autoSpaceDE w:val="0"/>
        <w:autoSpaceDN w:val="0"/>
        <w:adjustRightInd w:val="0"/>
        <w:spacing w:after="0" w:line="240" w:lineRule="auto"/>
      </w:pPr>
      <w:r>
        <w:lastRenderedPageBreak/>
        <w:t>HEMŞİRELİK 1.SINIF 2.YARIYIL</w:t>
      </w: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Pr="00AC5AC9" w:rsidRDefault="00DE730C" w:rsidP="00DE730C">
      <w:pP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SYO 108 PSİKOLOJİ</w:t>
      </w:r>
    </w:p>
    <w:p w:rsidR="00DE730C" w:rsidRPr="00AC5AC9"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Pr="00AC5AC9" w:rsidRDefault="00DE730C" w:rsidP="00DE730C">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Psikolojinin konusu, amacı ve gelişimi. Çağdaş psikolojide uzmanlık alanları, psikolojide araştırma metotları. Psikolojide farklı yaklaşımlar, insan organizmasının gelişimi, süt çocuğu oyun -okul çağı gelişme basamakları, ergenlik - yetişkinlik – yaşlılık.</w:t>
      </w:r>
    </w:p>
    <w:p w:rsidR="00DE730C" w:rsidRDefault="00DE730C" w:rsidP="00DE730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2D260A" w:rsidRDefault="002D260A" w:rsidP="00DE730C">
      <w:pPr>
        <w:autoSpaceDE w:val="0"/>
        <w:autoSpaceDN w:val="0"/>
        <w:adjustRightInd w:val="0"/>
        <w:spacing w:after="0" w:line="240" w:lineRule="auto"/>
        <w:jc w:val="both"/>
        <w:rPr>
          <w:rFonts w:ascii="Times New Roman" w:hAnsi="Times New Roman" w:cs="Times New Roman"/>
          <w:bCs/>
          <w:sz w:val="13"/>
          <w:szCs w:val="13"/>
        </w:rPr>
      </w:pPr>
    </w:p>
    <w:p w:rsidR="00DE730C" w:rsidRPr="00AC5AC9" w:rsidRDefault="00DE730C" w:rsidP="00DE730C">
      <w:pP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TD 102 TÜRK DİLİ II</w:t>
      </w:r>
    </w:p>
    <w:p w:rsidR="00DE730C" w:rsidRPr="00AC5AC9"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Pr="00AC5AC9" w:rsidRDefault="00DE730C" w:rsidP="00DE730C">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Sözcük ve anlamı, anlamları yönünden sözcükler, sözcüklerin gerçek, yan ve mecaz anlamları, deyimler, ikilemeler, terimler, dil yanlışları, Türkçenin cümle yapısı, cümle ögeleri, cümle çözümlemeleri, roman, makale, deneme, şiir gibi yazılı anlatım türleri, sunum, rapor ve tutanak örnekleri, dilekçe, iş mektubu ve CV yazma, karşılıklı konuşma ve tartışma.</w:t>
      </w:r>
    </w:p>
    <w:p w:rsidR="00DE730C" w:rsidRPr="00AC5AC9" w:rsidRDefault="00DE730C" w:rsidP="00DE730C">
      <w:pPr>
        <w:pBdr>
          <w:bar w:val="single" w:sz="4" w:color="auto"/>
        </w:pBdr>
        <w:autoSpaceDE w:val="0"/>
        <w:autoSpaceDN w:val="0"/>
        <w:adjustRightInd w:val="0"/>
        <w:spacing w:after="0" w:line="240" w:lineRule="auto"/>
        <w:jc w:val="both"/>
        <w:rPr>
          <w:rFonts w:ascii="Times New Roman" w:hAnsi="Times New Roman" w:cs="Times New Roman"/>
          <w:sz w:val="12"/>
          <w:szCs w:val="12"/>
        </w:rPr>
      </w:pPr>
    </w:p>
    <w:p w:rsidR="00DE730C" w:rsidRPr="00AC5AC9" w:rsidRDefault="00DE730C" w:rsidP="00DE730C">
      <w:pPr>
        <w:autoSpaceDE w:val="0"/>
        <w:autoSpaceDN w:val="0"/>
        <w:adjustRightInd w:val="0"/>
        <w:spacing w:after="0" w:line="240" w:lineRule="auto"/>
        <w:jc w:val="both"/>
        <w:rPr>
          <w:rFonts w:ascii="Times New Roman" w:hAnsi="Times New Roman" w:cs="Times New Roman"/>
          <w:sz w:val="12"/>
          <w:szCs w:val="12"/>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Pr="00AC5AC9" w:rsidRDefault="00DE730C" w:rsidP="00DE730C">
      <w:pPr>
        <w:autoSpaceDE w:val="0"/>
        <w:autoSpaceDN w:val="0"/>
        <w:adjustRightInd w:val="0"/>
        <w:spacing w:after="0" w:line="240" w:lineRule="auto"/>
        <w:jc w:val="both"/>
        <w:rPr>
          <w:rFonts w:ascii="Times New Roman" w:hAnsi="Times New Roman" w:cs="Times New Roman"/>
          <w:bCs/>
          <w:sz w:val="13"/>
          <w:szCs w:val="13"/>
        </w:rPr>
      </w:pPr>
      <w:r w:rsidRPr="00AC5AC9">
        <w:rPr>
          <w:rFonts w:ascii="Times New Roman" w:hAnsi="Times New Roman" w:cs="Times New Roman"/>
          <w:bCs/>
          <w:sz w:val="13"/>
          <w:szCs w:val="13"/>
        </w:rPr>
        <w:t>YD 102 YABANCI DİL II</w:t>
      </w:r>
    </w:p>
    <w:p w:rsidR="00DE730C" w:rsidRPr="00AC5AC9" w:rsidRDefault="00DE730C" w:rsidP="00DE730C">
      <w:pPr>
        <w:autoSpaceDE w:val="0"/>
        <w:autoSpaceDN w:val="0"/>
        <w:adjustRightInd w:val="0"/>
        <w:spacing w:after="0" w:line="240" w:lineRule="auto"/>
        <w:jc w:val="both"/>
        <w:rPr>
          <w:rFonts w:ascii="Times New Roman" w:hAnsi="Times New Roman" w:cs="Times New Roman"/>
          <w:bCs/>
          <w:sz w:val="13"/>
          <w:szCs w:val="13"/>
        </w:rPr>
      </w:pPr>
    </w:p>
    <w:p w:rsidR="00DE730C" w:rsidRPr="00AC5AC9" w:rsidRDefault="00DE730C" w:rsidP="00DE730C">
      <w:pPr>
        <w:autoSpaceDE w:val="0"/>
        <w:autoSpaceDN w:val="0"/>
        <w:adjustRightInd w:val="0"/>
        <w:spacing w:after="0" w:line="240" w:lineRule="auto"/>
        <w:jc w:val="both"/>
        <w:rPr>
          <w:rFonts w:ascii="Times New Roman" w:hAnsi="Times New Roman" w:cs="Times New Roman"/>
          <w:sz w:val="12"/>
          <w:szCs w:val="12"/>
        </w:rPr>
      </w:pPr>
      <w:r w:rsidRPr="00AC5AC9">
        <w:rPr>
          <w:rFonts w:ascii="Times New Roman" w:hAnsi="Times New Roman" w:cs="Times New Roman"/>
          <w:sz w:val="12"/>
          <w:szCs w:val="12"/>
        </w:rPr>
        <w:t>Geçmiş Zaman (Düzenli, düzensiz fiiller-Olumlu, olumsuz, soru cümlesi); zarflar; sayılır ayılmaz isimler; sıfatlarda karşılaştırma ve en üstünlük; şimdiki zaman ile geniş zamanın kıyaslanması; belgisiz zamirler; gelecek zaman, şimdiyle bağlantılı geçmiş zaman (ev er, nev er, yet, just , for  ve since)</w:t>
      </w:r>
    </w:p>
    <w:p w:rsidR="00DE730C" w:rsidRDefault="00DE730C" w:rsidP="00DE730C">
      <w:pPr>
        <w:autoSpaceDE w:val="0"/>
        <w:autoSpaceDN w:val="0"/>
        <w:adjustRightInd w:val="0"/>
        <w:spacing w:after="0" w:line="240" w:lineRule="auto"/>
        <w:jc w:val="both"/>
      </w:pPr>
    </w:p>
    <w:sectPr w:rsidR="00DE730C" w:rsidSect="00D85FD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2E" w:rsidRDefault="0040052E" w:rsidP="00572220">
      <w:pPr>
        <w:spacing w:after="0" w:line="240" w:lineRule="auto"/>
      </w:pPr>
      <w:r>
        <w:separator/>
      </w:r>
    </w:p>
  </w:endnote>
  <w:endnote w:type="continuationSeparator" w:id="0">
    <w:p w:rsidR="0040052E" w:rsidRDefault="0040052E" w:rsidP="0057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20" w:rsidRDefault="0057222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20" w:rsidRDefault="0057222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20" w:rsidRDefault="005722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2E" w:rsidRDefault="0040052E" w:rsidP="00572220">
      <w:pPr>
        <w:spacing w:after="0" w:line="240" w:lineRule="auto"/>
      </w:pPr>
      <w:r>
        <w:separator/>
      </w:r>
    </w:p>
  </w:footnote>
  <w:footnote w:type="continuationSeparator" w:id="0">
    <w:p w:rsidR="0040052E" w:rsidRDefault="0040052E" w:rsidP="00572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20" w:rsidRDefault="0040052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72235" o:spid="_x0000_s2050" type="#_x0000_t136" style="position:absolute;margin-left:0;margin-top:0;width:543.5pt;height:95.9pt;rotation:315;z-index:-251655168;mso-position-horizontal:center;mso-position-horizontal-relative:margin;mso-position-vertical:center;mso-position-vertical-relative:margin" o:allowincell="f" fillcolor="#bfbfbf [2412]" stroked="f">
          <v:fill opacity=".5"/>
          <v:textpath style="font-family:&quot;Calibri&quot;;font-size:1pt" string="SAĞLIK YÜKSEKOKUL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20" w:rsidRDefault="0040052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72236" o:spid="_x0000_s2051" type="#_x0000_t136" style="position:absolute;margin-left:0;margin-top:0;width:543.5pt;height:95.9pt;rotation:315;z-index:-251653120;mso-position-horizontal:center;mso-position-horizontal-relative:margin;mso-position-vertical:center;mso-position-vertical-relative:margin" o:allowincell="f" fillcolor="#bfbfbf [2412]" stroked="f">
          <v:fill opacity=".5"/>
          <v:textpath style="font-family:&quot;Calibri&quot;;font-size:1pt" string="SAĞLIK YÜKSEKOKUL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20" w:rsidRDefault="0040052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72234" o:spid="_x0000_s2049" type="#_x0000_t136" style="position:absolute;margin-left:0;margin-top:0;width:543.5pt;height:95.9pt;rotation:315;z-index:-251657216;mso-position-horizontal:center;mso-position-horizontal-relative:margin;mso-position-vertical:center;mso-position-vertical-relative:margin" o:allowincell="f" fillcolor="#bfbfbf [2412]" stroked="f">
          <v:fill opacity=".5"/>
          <v:textpath style="font-family:&quot;Calibri&quot;;font-size:1pt" string="SAĞLIK YÜKSEKOKUL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B3"/>
    <w:rsid w:val="00001853"/>
    <w:rsid w:val="0022660E"/>
    <w:rsid w:val="002D260A"/>
    <w:rsid w:val="00343E16"/>
    <w:rsid w:val="0040052E"/>
    <w:rsid w:val="004260CF"/>
    <w:rsid w:val="00572220"/>
    <w:rsid w:val="005D1FBE"/>
    <w:rsid w:val="00692596"/>
    <w:rsid w:val="006C7726"/>
    <w:rsid w:val="0084374B"/>
    <w:rsid w:val="00A35C9A"/>
    <w:rsid w:val="00A41C47"/>
    <w:rsid w:val="00B42DB3"/>
    <w:rsid w:val="00C80445"/>
    <w:rsid w:val="00D85FD9"/>
    <w:rsid w:val="00DE730C"/>
    <w:rsid w:val="00F772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22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2220"/>
  </w:style>
  <w:style w:type="paragraph" w:styleId="Altbilgi">
    <w:name w:val="footer"/>
    <w:basedOn w:val="Normal"/>
    <w:link w:val="AltbilgiChar"/>
    <w:uiPriority w:val="99"/>
    <w:unhideWhenUsed/>
    <w:rsid w:val="005722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2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22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2220"/>
  </w:style>
  <w:style w:type="paragraph" w:styleId="Altbilgi">
    <w:name w:val="footer"/>
    <w:basedOn w:val="Normal"/>
    <w:link w:val="AltbilgiChar"/>
    <w:uiPriority w:val="99"/>
    <w:unhideWhenUsed/>
    <w:rsid w:val="005722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9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402B-7A05-4FF5-B4C7-4892433D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1357</Words>
  <Characters>7739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19</cp:revision>
  <dcterms:created xsi:type="dcterms:W3CDTF">2014-03-27T06:39:00Z</dcterms:created>
  <dcterms:modified xsi:type="dcterms:W3CDTF">2014-05-06T08:10:00Z</dcterms:modified>
</cp:coreProperties>
</file>